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26E82">
        <w:rPr>
          <w:rFonts w:ascii="Arial" w:hAnsi="Arial" w:cs="Arial"/>
          <w:b/>
          <w:caps/>
          <w:sz w:val="28"/>
          <w:szCs w:val="28"/>
        </w:rPr>
        <w:t>825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26E82" w:rsidRDefault="00926E8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6E82">
              <w:rPr>
                <w:rFonts w:ascii="Arial" w:hAnsi="Arial" w:cs="Arial"/>
                <w:sz w:val="20"/>
                <w:szCs w:val="20"/>
              </w:rPr>
              <w:t>Solicita que seja procedido ao levantamento de histórico da canalização do córrego que passa atrás do Auto Posto Center Bandeirantes Ltda., situado na Rodovia Nilo Máximo.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26E82" w:rsidRPr="00926E82">
        <w:rPr>
          <w:rFonts w:ascii="Arial" w:hAnsi="Arial" w:cs="Arial"/>
        </w:rPr>
        <w:t>que seja procedido ao levantamento de histórico da canalização do córrego que passa atrás do Auto Posto Center Bandeirantes Ltda., situado na Rodovia Nilo Máximo.</w:t>
      </w:r>
    </w:p>
    <w:p w:rsidR="00926E82" w:rsidRDefault="00926E82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26E82">
        <w:rPr>
          <w:rFonts w:ascii="Arial" w:hAnsi="Arial" w:cs="Arial"/>
        </w:rPr>
        <w:t>Buscand</w:t>
      </w:r>
      <w:r>
        <w:rPr>
          <w:rFonts w:ascii="Arial" w:hAnsi="Arial" w:cs="Arial"/>
        </w:rPr>
        <w:t>o preservar o funcionamento do p</w:t>
      </w:r>
      <w:r w:rsidRPr="00926E82">
        <w:rPr>
          <w:rFonts w:ascii="Arial" w:hAnsi="Arial" w:cs="Arial"/>
        </w:rPr>
        <w:t xml:space="preserve">osto de revenda de combustíveis Auto Center Bandeirantes Ltda. – Rodovia Nilo Máximo (Alvará n.º0555), mas, em especial, manter o emprego de dezenas de munícipes de nossa cidade, bem como de seus familiares, indica-se a V.Exa. </w:t>
      </w:r>
      <w:proofErr w:type="gramStart"/>
      <w:r w:rsidRPr="00926E82">
        <w:rPr>
          <w:rFonts w:ascii="Arial" w:hAnsi="Arial" w:cs="Arial"/>
        </w:rPr>
        <w:t>a</w:t>
      </w:r>
      <w:bookmarkStart w:id="0" w:name="_GoBack"/>
      <w:bookmarkEnd w:id="0"/>
      <w:proofErr w:type="gramEnd"/>
      <w:r w:rsidRPr="00926E82">
        <w:rPr>
          <w:rFonts w:ascii="Arial" w:hAnsi="Arial" w:cs="Arial"/>
        </w:rPr>
        <w:t xml:space="preserve"> realização de estudos estabelecidos em relatórios, referente a canalização do córrego atrás do referido posto, que obtenha a descrição do responsável pelo projeto e canalização, em período anterior ao ano de 1986.</w:t>
      </w:r>
    </w:p>
    <w:p w:rsidR="0050288E" w:rsidRDefault="00926E82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26E82">
        <w:rPr>
          <w:rFonts w:ascii="Arial" w:hAnsi="Arial" w:cs="Arial"/>
        </w:rPr>
        <w:t>Salienta-se que é de suma importância estas informações, para que a CETESB não faça a interdição do estabelecimento indicado, que se encontra em operação há mais de 30 anos.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6E82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926E82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6E82" w:rsidRPr="00A34F2C" w:rsidRDefault="00926E82" w:rsidP="00926E8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 LUIZ</w:t>
      </w:r>
    </w:p>
    <w:p w:rsidR="00926E82" w:rsidRPr="00A34F2C" w:rsidRDefault="00926E82" w:rsidP="00926E8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AE8" w:rsidRDefault="009A0AE8">
      <w:r>
        <w:separator/>
      </w:r>
    </w:p>
  </w:endnote>
  <w:endnote w:type="continuationSeparator" w:id="0">
    <w:p w:rsidR="009A0AE8" w:rsidRDefault="009A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AE8" w:rsidRDefault="009A0AE8">
      <w:r>
        <w:separator/>
      </w:r>
    </w:p>
  </w:footnote>
  <w:footnote w:type="continuationSeparator" w:id="0">
    <w:p w:rsidR="009A0AE8" w:rsidRDefault="009A0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6E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6E8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26E82"/>
    <w:rsid w:val="009768E6"/>
    <w:rsid w:val="009964B8"/>
    <w:rsid w:val="009A0AE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7B28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2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F10F5-C0B3-4F09-8F8F-90EA35A3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2018-03-27T14:49:00Z</cp:lastPrinted>
  <dcterms:created xsi:type="dcterms:W3CDTF">2018-03-27T14:44:00Z</dcterms:created>
  <dcterms:modified xsi:type="dcterms:W3CDTF">2018-03-27T14:49:00Z</dcterms:modified>
</cp:coreProperties>
</file>